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08C4C6AD" w:rsidR="00463675" w:rsidRPr="00C416E6" w:rsidRDefault="00DC22B7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DC22B7">
        <w:rPr>
          <w:rFonts w:ascii="Arial" w:hAnsi="Arial" w:cs="Arial"/>
          <w:b/>
          <w:bCs/>
          <w:sz w:val="22"/>
        </w:rPr>
        <w:t>SA WG2 Meeting #</w:t>
      </w:r>
      <w:r w:rsidR="00755B3C" w:rsidRPr="00DC22B7">
        <w:rPr>
          <w:rFonts w:ascii="Arial" w:hAnsi="Arial" w:cs="Arial"/>
          <w:b/>
          <w:bCs/>
          <w:sz w:val="22"/>
        </w:rPr>
        <w:t>14</w:t>
      </w:r>
      <w:r w:rsidR="00755B3C">
        <w:rPr>
          <w:rFonts w:ascii="Arial" w:hAnsi="Arial" w:cs="Arial"/>
          <w:b/>
          <w:bCs/>
          <w:sz w:val="22"/>
        </w:rPr>
        <w:t>6</w:t>
      </w:r>
      <w:r w:rsidR="00755B3C" w:rsidRPr="00DC22B7">
        <w:rPr>
          <w:rFonts w:ascii="Arial" w:hAnsi="Arial" w:cs="Arial"/>
          <w:b/>
          <w:bCs/>
          <w:sz w:val="22"/>
        </w:rPr>
        <w:t xml:space="preserve">E </w:t>
      </w:r>
      <w:r w:rsidRPr="00DC22B7">
        <w:rPr>
          <w:rFonts w:ascii="Arial" w:hAnsi="Arial" w:cs="Arial"/>
          <w:b/>
          <w:bCs/>
          <w:sz w:val="22"/>
        </w:rPr>
        <w:t>(e-meeting)</w:t>
      </w:r>
      <w:r w:rsidR="00557D6F" w:rsidRPr="00C416E6">
        <w:rPr>
          <w:rFonts w:ascii="Arial" w:hAnsi="Arial" w:cs="Arial"/>
          <w:b/>
          <w:bCs/>
          <w:sz w:val="22"/>
        </w:rPr>
        <w:tab/>
      </w:r>
      <w:r w:rsidR="004129F1" w:rsidRPr="004129F1">
        <w:rPr>
          <w:rFonts w:ascii="Arial" w:hAnsi="Arial" w:cs="Arial"/>
          <w:b/>
          <w:bCs/>
          <w:sz w:val="22"/>
        </w:rPr>
        <w:t>S2-2105621</w:t>
      </w:r>
    </w:p>
    <w:p w14:paraId="2464FE92" w14:textId="05C7CF50" w:rsidR="00463675" w:rsidRPr="00C416E6" w:rsidRDefault="00302067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Aug 16 – 27, 2021</w:t>
      </w:r>
    </w:p>
    <w:p w14:paraId="019C72F3" w14:textId="77777777" w:rsidR="00081E72" w:rsidRDefault="00081E72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460CB8FA" w:rsidR="00463675" w:rsidRPr="00617D1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E030AD" w:rsidRPr="00C863F2">
        <w:rPr>
          <w:rFonts w:ascii="Arial" w:hAnsi="Arial" w:cs="Arial"/>
          <w:b/>
          <w:color w:val="FF0000"/>
        </w:rPr>
        <w:t xml:space="preserve">[Draft] </w:t>
      </w:r>
      <w:r w:rsidR="008910CF" w:rsidRPr="00C571A5">
        <w:rPr>
          <w:rFonts w:ascii="Arial" w:hAnsi="Arial" w:cs="Arial"/>
          <w:bCs/>
        </w:rPr>
        <w:t xml:space="preserve">LS </w:t>
      </w:r>
      <w:r w:rsidR="00C571A5">
        <w:rPr>
          <w:rFonts w:ascii="Arial" w:hAnsi="Arial" w:cs="Arial"/>
          <w:bCs/>
        </w:rPr>
        <w:t xml:space="preserve">reply </w:t>
      </w:r>
      <w:r w:rsidR="000B4BC6" w:rsidRPr="00253EC9">
        <w:rPr>
          <w:rFonts w:ascii="Arial" w:hAnsi="Arial" w:cs="Arial"/>
          <w:bCs/>
        </w:rPr>
        <w:t xml:space="preserve">on </w:t>
      </w:r>
      <w:r w:rsidR="000B4BC6">
        <w:rPr>
          <w:rFonts w:ascii="Arial" w:hAnsi="Arial" w:cs="Arial"/>
          <w:bCs/>
        </w:rPr>
        <w:t>clarifications on eNPN features</w:t>
      </w:r>
    </w:p>
    <w:p w14:paraId="4142800B" w14:textId="19E8A780" w:rsidR="00463675" w:rsidRPr="00081E72" w:rsidRDefault="00463675" w:rsidP="00081E72">
      <w:pPr>
        <w:spacing w:after="6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Response to:</w:t>
      </w:r>
      <w:r w:rsidR="000B4BC6" w:rsidRPr="00081E72">
        <w:rPr>
          <w:rFonts w:ascii="Arial" w:hAnsi="Arial" w:cs="Arial"/>
          <w:b/>
        </w:rPr>
        <w:t xml:space="preserve">             S2-2105279</w:t>
      </w:r>
      <w:r w:rsidR="00B75248" w:rsidRPr="00081E72">
        <w:rPr>
          <w:rFonts w:ascii="Arial" w:hAnsi="Arial" w:cs="Arial"/>
          <w:b/>
        </w:rPr>
        <w:t>/</w:t>
      </w:r>
      <w:r w:rsidR="000B4BC6" w:rsidRPr="00081E72">
        <w:rPr>
          <w:rFonts w:ascii="Arial" w:hAnsi="Arial" w:cs="Arial"/>
          <w:b/>
        </w:rPr>
        <w:t>R3-212867</w:t>
      </w:r>
    </w:p>
    <w:p w14:paraId="2F36F7AB" w14:textId="5ED62FC7" w:rsidR="00463675" w:rsidRPr="00081E72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Release:</w:t>
      </w:r>
      <w:r w:rsidRPr="00081E72">
        <w:rPr>
          <w:rFonts w:ascii="Arial" w:hAnsi="Arial" w:cs="Arial"/>
          <w:b/>
        </w:rPr>
        <w:tab/>
      </w:r>
      <w:r w:rsidR="00A1443B" w:rsidRPr="00081E72">
        <w:rPr>
          <w:rFonts w:ascii="Arial" w:hAnsi="Arial" w:cs="Arial"/>
          <w:b/>
        </w:rPr>
        <w:t>Release 1</w:t>
      </w:r>
      <w:r w:rsidR="00D13B73" w:rsidRPr="00081E72">
        <w:rPr>
          <w:rFonts w:ascii="Arial" w:hAnsi="Arial" w:cs="Arial"/>
          <w:b/>
        </w:rPr>
        <w:t>7</w:t>
      </w:r>
    </w:p>
    <w:p w14:paraId="6AC83482" w14:textId="62A0C487" w:rsidR="00463675" w:rsidRPr="00081E72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Work Item:</w:t>
      </w:r>
      <w:r w:rsidRPr="00081E72">
        <w:rPr>
          <w:rFonts w:ascii="Arial" w:hAnsi="Arial" w:cs="Arial"/>
          <w:b/>
        </w:rPr>
        <w:tab/>
      </w:r>
      <w:r w:rsidR="00587E40" w:rsidRPr="00081E72">
        <w:rPr>
          <w:rFonts w:ascii="Arial" w:hAnsi="Arial" w:cs="Arial"/>
          <w:b/>
        </w:rPr>
        <w:t>eNPN</w:t>
      </w:r>
      <w:r w:rsidR="00C571A5" w:rsidRPr="00081E72">
        <w:rPr>
          <w:rFonts w:ascii="Arial" w:hAnsi="Arial" w:cs="Arial"/>
          <w:b/>
        </w:rPr>
        <w:t xml:space="preserve">, </w:t>
      </w:r>
      <w:r w:rsidR="000B4BC6" w:rsidRPr="00081E72">
        <w:rPr>
          <w:rFonts w:ascii="Arial" w:hAnsi="Arial" w:cs="Arial"/>
          <w:b/>
        </w:rPr>
        <w:t>NG_RAN_PRN_enh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97E4D0" w:rsidR="00463675" w:rsidRPr="00081E72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Source:</w:t>
      </w:r>
      <w:r w:rsidRPr="00081E72">
        <w:rPr>
          <w:rFonts w:ascii="Arial" w:hAnsi="Arial" w:cs="Arial"/>
          <w:b/>
        </w:rPr>
        <w:tab/>
      </w:r>
      <w:r w:rsidR="00DC22B7" w:rsidRPr="00081E72">
        <w:rPr>
          <w:rFonts w:ascii="Arial" w:hAnsi="Arial" w:cs="Arial"/>
          <w:b/>
        </w:rPr>
        <w:t>SA2</w:t>
      </w:r>
    </w:p>
    <w:p w14:paraId="706E9330" w14:textId="1BCD3BF8" w:rsidR="00463675" w:rsidRPr="00081E72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To:</w:t>
      </w:r>
      <w:r w:rsidRPr="00081E72">
        <w:rPr>
          <w:rFonts w:ascii="Arial" w:hAnsi="Arial" w:cs="Arial"/>
          <w:b/>
        </w:rPr>
        <w:tab/>
      </w:r>
      <w:r w:rsidR="000B4BC6" w:rsidRPr="00081E72">
        <w:rPr>
          <w:rFonts w:ascii="Arial" w:hAnsi="Arial" w:cs="Arial"/>
          <w:b/>
        </w:rPr>
        <w:t>RAN3</w:t>
      </w:r>
    </w:p>
    <w:p w14:paraId="4EFE95BE" w14:textId="6DB7A72E" w:rsidR="002633C1" w:rsidRPr="00C416E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Cc:</w:t>
      </w:r>
      <w:r w:rsidR="00E7017E" w:rsidRPr="00C416E6">
        <w:rPr>
          <w:rFonts w:ascii="Arial" w:hAnsi="Arial" w:cs="Arial"/>
          <w:bCs/>
        </w:rPr>
        <w:tab/>
      </w:r>
    </w:p>
    <w:p w14:paraId="02681363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C416E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Contact Person:</w:t>
      </w:r>
      <w:r w:rsidRPr="00C416E6">
        <w:rPr>
          <w:rFonts w:ascii="Arial" w:hAnsi="Arial" w:cs="Arial"/>
          <w:bCs/>
        </w:rPr>
        <w:tab/>
      </w:r>
    </w:p>
    <w:p w14:paraId="719CCBF0" w14:textId="403A9C46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C22B7">
        <w:rPr>
          <w:rFonts w:cs="Arial"/>
          <w:b w:val="0"/>
          <w:bCs/>
        </w:rPr>
        <w:t>Xiaowan, Ke</w:t>
      </w:r>
    </w:p>
    <w:p w14:paraId="2748A78E" w14:textId="238A09B7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C22B7">
        <w:rPr>
          <w:rFonts w:cs="Arial"/>
          <w:b w:val="0"/>
          <w:bCs/>
        </w:rPr>
        <w:t>Xiaowan.ke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7642502" w14:textId="579408B8" w:rsidR="008910CF" w:rsidRDefault="00617D19" w:rsidP="000B4BC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iCs/>
          <w:color w:val="000000"/>
          <w:lang w:eastAsia="ja-JP"/>
        </w:rPr>
      </w:pPr>
      <w:r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SA2 would like to thank </w:t>
      </w:r>
      <w:r w:rsidR="00587E40">
        <w:rPr>
          <w:rFonts w:ascii="Arial" w:eastAsiaTheme="minorEastAsia" w:hAnsi="Arial" w:cs="Arial"/>
          <w:iCs/>
          <w:color w:val="000000"/>
          <w:lang w:eastAsia="ja-JP"/>
        </w:rPr>
        <w:t>RAN</w:t>
      </w:r>
      <w:r w:rsidR="000B4BC6">
        <w:rPr>
          <w:rFonts w:ascii="Arial" w:eastAsiaTheme="minorEastAsia" w:hAnsi="Arial" w:cs="Arial"/>
          <w:iCs/>
          <w:color w:val="000000"/>
          <w:lang w:eastAsia="ja-JP"/>
        </w:rPr>
        <w:t>3</w:t>
      </w:r>
      <w:r w:rsidR="00587E40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>for the LS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 xml:space="preserve"> (</w:t>
      </w:r>
      <w:r w:rsidR="0008409D" w:rsidRPr="006C3FC9">
        <w:rPr>
          <w:rFonts w:ascii="Arial" w:hAnsi="Arial" w:cs="Arial"/>
          <w:bCs/>
        </w:rPr>
        <w:t>S2-2105279</w:t>
      </w:r>
      <w:r w:rsidR="0008409D">
        <w:rPr>
          <w:rFonts w:ascii="Arial" w:hAnsi="Arial" w:cs="Arial"/>
          <w:bCs/>
        </w:rPr>
        <w:t>/</w:t>
      </w:r>
      <w:r w:rsidR="0008409D" w:rsidRPr="000B4BC6">
        <w:rPr>
          <w:rFonts w:ascii="Arial" w:hAnsi="Arial" w:cs="Arial"/>
          <w:bCs/>
        </w:rPr>
        <w:t>R3-212867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>)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. </w:t>
      </w:r>
      <w:r w:rsidR="00906451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SA2 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>has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agreed the following </w:t>
      </w:r>
      <w:r w:rsidR="00587E40">
        <w:rPr>
          <w:rFonts w:ascii="Arial" w:eastAsiaTheme="minorEastAsia" w:hAnsi="Arial" w:cs="Arial"/>
          <w:iCs/>
          <w:color w:val="000000"/>
          <w:lang w:eastAsia="ja-JP"/>
        </w:rPr>
        <w:t>answers for the questions raised in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the LS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 xml:space="preserve"> (</w:t>
      </w:r>
      <w:r w:rsidR="0008409D" w:rsidRPr="006C3FC9">
        <w:rPr>
          <w:rFonts w:ascii="Arial" w:hAnsi="Arial" w:cs="Arial"/>
          <w:bCs/>
        </w:rPr>
        <w:t>S2-2105279</w:t>
      </w:r>
      <w:r w:rsidR="0008409D">
        <w:rPr>
          <w:rFonts w:ascii="Arial" w:hAnsi="Arial" w:cs="Arial"/>
          <w:bCs/>
        </w:rPr>
        <w:t>/</w:t>
      </w:r>
      <w:r w:rsidR="0008409D" w:rsidRPr="000B4BC6">
        <w:rPr>
          <w:rFonts w:ascii="Arial" w:hAnsi="Arial" w:cs="Arial"/>
          <w:bCs/>
        </w:rPr>
        <w:t>R3-212867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>)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>:</w:t>
      </w:r>
    </w:p>
    <w:p w14:paraId="20429307" w14:textId="77777777" w:rsidR="0008409D" w:rsidRDefault="0008409D" w:rsidP="0008409D">
      <w:pPr>
        <w:pStyle w:val="af1"/>
        <w:ind w:left="567"/>
        <w:rPr>
          <w:rFonts w:cs="Arial"/>
        </w:rPr>
      </w:pPr>
      <w:r w:rsidRPr="00A444F8">
        <w:rPr>
          <w:rFonts w:cs="Arial"/>
        </w:rPr>
        <w:t xml:space="preserve">Q1/ RAN3 assumes that any AMF supporting an S-NPN can access all Credential Holders of that S-NPN and therefore that an AMF does not need to indicate a list of supported GINs to NG-RAN nodes. Can SA2 confirm this assumption? </w:t>
      </w:r>
    </w:p>
    <w:p w14:paraId="43E673F8" w14:textId="18763927" w:rsidR="0008409D" w:rsidRDefault="0008409D" w:rsidP="006C3FC9">
      <w:pPr>
        <w:pStyle w:val="af1"/>
        <w:ind w:left="567"/>
        <w:rPr>
          <w:rFonts w:cs="Arial"/>
        </w:rPr>
      </w:pPr>
      <w:r w:rsidRPr="006C3FC9">
        <w:rPr>
          <w:rFonts w:cs="Arial"/>
          <w:b/>
        </w:rPr>
        <w:t>SA2 Answers</w:t>
      </w:r>
      <w:r w:rsidRPr="0008409D">
        <w:rPr>
          <w:rFonts w:cs="Arial"/>
        </w:rPr>
        <w:t xml:space="preserve">: </w:t>
      </w:r>
      <w:r>
        <w:rPr>
          <w:rFonts w:cs="Arial"/>
        </w:rPr>
        <w:t>SA2 confirm</w:t>
      </w:r>
      <w:r w:rsidR="004C4C3F">
        <w:rPr>
          <w:rFonts w:cs="Arial"/>
        </w:rPr>
        <w:t>s</w:t>
      </w:r>
      <w:r>
        <w:rPr>
          <w:rFonts w:cs="Arial"/>
        </w:rPr>
        <w:t xml:space="preserve"> </w:t>
      </w:r>
      <w:r w:rsidR="006C3FC9">
        <w:rPr>
          <w:rFonts w:cs="Arial"/>
        </w:rPr>
        <w:t xml:space="preserve">that </w:t>
      </w:r>
      <w:r>
        <w:rPr>
          <w:rFonts w:cs="Arial"/>
        </w:rPr>
        <w:t>AMF doesn't need to indicate a list of support GINs to NG-RAN nodes.</w:t>
      </w:r>
    </w:p>
    <w:p w14:paraId="4845C47F" w14:textId="77777777" w:rsidR="006C3FC9" w:rsidRDefault="006C3FC9" w:rsidP="006C3FC9">
      <w:pPr>
        <w:pStyle w:val="af1"/>
        <w:ind w:left="567"/>
        <w:rPr>
          <w:rFonts w:cs="Arial"/>
        </w:rPr>
      </w:pPr>
    </w:p>
    <w:p w14:paraId="042206C9" w14:textId="77777777" w:rsidR="0008409D" w:rsidRDefault="0008409D" w:rsidP="0008409D">
      <w:pPr>
        <w:pStyle w:val="af1"/>
        <w:ind w:left="567"/>
        <w:rPr>
          <w:rFonts w:cs="Arial"/>
        </w:rPr>
      </w:pPr>
      <w:r>
        <w:rPr>
          <w:rFonts w:cs="Arial"/>
        </w:rPr>
        <w:t xml:space="preserve">Q2/ </w:t>
      </w:r>
      <w:r w:rsidRPr="009A1878">
        <w:rPr>
          <w:rFonts w:cs="Arial"/>
        </w:rPr>
        <w:t>RAN3 assume</w:t>
      </w:r>
      <w:r>
        <w:rPr>
          <w:rFonts w:cs="Arial"/>
        </w:rPr>
        <w:t>s</w:t>
      </w:r>
      <w:r w:rsidRPr="009A1878">
        <w:rPr>
          <w:rFonts w:cs="Arial"/>
        </w:rPr>
        <w:t xml:space="preserve"> that any AMF </w:t>
      </w:r>
      <w:r>
        <w:rPr>
          <w:rFonts w:cs="Arial"/>
        </w:rPr>
        <w:t xml:space="preserve">supporting onboarding </w:t>
      </w:r>
      <w:r w:rsidRPr="009A1878">
        <w:rPr>
          <w:rFonts w:cs="Arial"/>
        </w:rPr>
        <w:t xml:space="preserve">can access all DCS </w:t>
      </w:r>
      <w:r>
        <w:rPr>
          <w:rFonts w:cs="Arial"/>
        </w:rPr>
        <w:t xml:space="preserve">and therefore </w:t>
      </w:r>
      <w:r w:rsidRPr="009A1878">
        <w:rPr>
          <w:rFonts w:cs="Arial"/>
        </w:rPr>
        <w:t>an AMF</w:t>
      </w:r>
      <w:r>
        <w:rPr>
          <w:rFonts w:cs="Arial"/>
        </w:rPr>
        <w:t xml:space="preserve"> does not need to</w:t>
      </w:r>
      <w:r w:rsidRPr="009A1878">
        <w:rPr>
          <w:rFonts w:cs="Arial"/>
        </w:rPr>
        <w:t xml:space="preserve"> indicate a list of supported GINs to NG-RAN nodes for onboarding</w:t>
      </w:r>
      <w:r>
        <w:rPr>
          <w:rFonts w:cs="Arial"/>
        </w:rPr>
        <w:t>. Can SA2 confirm this assumption?</w:t>
      </w:r>
    </w:p>
    <w:p w14:paraId="26CD99B5" w14:textId="2FE5B67C" w:rsidR="0008409D" w:rsidRDefault="0008409D" w:rsidP="0008409D">
      <w:pPr>
        <w:pStyle w:val="af1"/>
        <w:ind w:left="567"/>
        <w:rPr>
          <w:rFonts w:cs="Arial"/>
        </w:rPr>
      </w:pPr>
      <w:r w:rsidRPr="006C3FC9">
        <w:rPr>
          <w:rFonts w:cs="Arial"/>
          <w:b/>
        </w:rPr>
        <w:t>SA2 Answers:</w:t>
      </w:r>
      <w:r>
        <w:rPr>
          <w:rFonts w:cs="Arial"/>
        </w:rPr>
        <w:t xml:space="preserve"> SA2 confirms that </w:t>
      </w:r>
      <w:r w:rsidRPr="009A1878">
        <w:rPr>
          <w:rFonts w:cs="Arial"/>
        </w:rPr>
        <w:t>an AMF</w:t>
      </w:r>
      <w:r>
        <w:rPr>
          <w:rFonts w:cs="Arial"/>
        </w:rPr>
        <w:t xml:space="preserve"> does not need to</w:t>
      </w:r>
      <w:r w:rsidRPr="009A1878">
        <w:rPr>
          <w:rFonts w:cs="Arial"/>
        </w:rPr>
        <w:t xml:space="preserve"> indicate a list of supported GINs to NG-RAN nodes for onboarding</w:t>
      </w:r>
      <w:r>
        <w:rPr>
          <w:rFonts w:cs="Arial"/>
        </w:rPr>
        <w:t>.</w:t>
      </w:r>
    </w:p>
    <w:p w14:paraId="57E548EF" w14:textId="77777777" w:rsidR="006C3FC9" w:rsidRDefault="006C3FC9" w:rsidP="0008409D">
      <w:pPr>
        <w:pStyle w:val="af1"/>
        <w:ind w:left="567"/>
        <w:rPr>
          <w:rFonts w:cs="Arial"/>
        </w:rPr>
      </w:pPr>
    </w:p>
    <w:p w14:paraId="6E9E19C1" w14:textId="77777777" w:rsidR="0008409D" w:rsidRDefault="0008409D" w:rsidP="0008409D">
      <w:pPr>
        <w:pStyle w:val="af1"/>
        <w:ind w:left="567"/>
        <w:rPr>
          <w:rFonts w:cs="Arial"/>
        </w:rPr>
      </w:pPr>
      <w:r>
        <w:rPr>
          <w:rFonts w:cs="Arial"/>
        </w:rPr>
        <w:t>Q3/ RAN3 assumes that an NG-RAN node does not need to be informed of the restrict PDU Session type for onboarding at PDU Session Setup Request. Can SA2 confirm this assumption?</w:t>
      </w:r>
    </w:p>
    <w:p w14:paraId="4DC248C1" w14:textId="23148385" w:rsidR="0008409D" w:rsidRDefault="0008409D" w:rsidP="0008409D">
      <w:pPr>
        <w:pStyle w:val="af1"/>
        <w:ind w:left="567"/>
        <w:rPr>
          <w:rFonts w:cs="Arial"/>
        </w:rPr>
      </w:pPr>
      <w:r w:rsidRPr="006C3FC9">
        <w:rPr>
          <w:rFonts w:cs="Arial"/>
          <w:b/>
        </w:rPr>
        <w:t>SA2 Answers:</w:t>
      </w:r>
      <w:r>
        <w:rPr>
          <w:rFonts w:cs="Arial"/>
        </w:rPr>
        <w:t xml:space="preserve"> </w:t>
      </w:r>
      <w:r w:rsidR="006C3FC9">
        <w:rPr>
          <w:rFonts w:cs="Arial"/>
        </w:rPr>
        <w:t>SA2 confirms that</w:t>
      </w:r>
      <w:r w:rsidR="006C3FC9" w:rsidRPr="006C3FC9">
        <w:rPr>
          <w:rFonts w:cs="Arial"/>
        </w:rPr>
        <w:t xml:space="preserve"> </w:t>
      </w:r>
      <w:r w:rsidR="006C3FC9">
        <w:rPr>
          <w:rFonts w:cs="Arial"/>
        </w:rPr>
        <w:t xml:space="preserve">NG-RAN node does not need to be informed of the restrict PDU Session type for onboarding at PDU Session Setup Request. </w:t>
      </w:r>
      <w:r>
        <w:rPr>
          <w:rFonts w:cs="Arial"/>
        </w:rPr>
        <w:t xml:space="preserve">The restricted PDU session is controlled </w:t>
      </w:r>
      <w:r w:rsidR="004C4C3F">
        <w:rPr>
          <w:rFonts w:cs="Arial"/>
        </w:rPr>
        <w:t>at</w:t>
      </w:r>
      <w:bookmarkStart w:id="0" w:name="_GoBack"/>
      <w:bookmarkEnd w:id="0"/>
      <w:r>
        <w:rPr>
          <w:rFonts w:cs="Arial"/>
        </w:rPr>
        <w:t xml:space="preserve"> the CN.</w:t>
      </w:r>
    </w:p>
    <w:p w14:paraId="26459EAE" w14:textId="77777777" w:rsidR="006C3FC9" w:rsidRDefault="006C3FC9" w:rsidP="0008409D">
      <w:pPr>
        <w:pStyle w:val="af1"/>
        <w:ind w:left="567"/>
        <w:rPr>
          <w:rFonts w:cs="Arial"/>
        </w:rPr>
      </w:pPr>
    </w:p>
    <w:p w14:paraId="60F53513" w14:textId="77777777" w:rsidR="0008409D" w:rsidRDefault="0008409D" w:rsidP="0008409D">
      <w:pPr>
        <w:pStyle w:val="af1"/>
        <w:ind w:left="567"/>
        <w:rPr>
          <w:rFonts w:cs="Arial"/>
        </w:rPr>
      </w:pPr>
      <w:r>
        <w:rPr>
          <w:rFonts w:cs="Arial"/>
        </w:rPr>
        <w:t>Q4/ RAN3 took a working assumption that the NG-RAN node forwards the Onboarding Indicator received over RRC towards the AMF for verification. Can SA2 confirm this is acceptable?</w:t>
      </w:r>
      <w:r w:rsidRPr="00A444F8">
        <w:rPr>
          <w:rFonts w:cs="Arial"/>
        </w:rPr>
        <w:t xml:space="preserve"> </w:t>
      </w:r>
    </w:p>
    <w:p w14:paraId="316E0016" w14:textId="3D8AAB71" w:rsidR="0008409D" w:rsidRDefault="0008409D" w:rsidP="0008409D">
      <w:pPr>
        <w:pStyle w:val="af1"/>
        <w:ind w:left="567"/>
        <w:rPr>
          <w:rFonts w:cs="Arial"/>
        </w:rPr>
      </w:pPr>
      <w:r w:rsidRPr="006C3FC9">
        <w:rPr>
          <w:rFonts w:cs="Arial"/>
          <w:b/>
        </w:rPr>
        <w:t>SA2 Answers:</w:t>
      </w:r>
      <w:r>
        <w:rPr>
          <w:rFonts w:cs="Arial"/>
        </w:rPr>
        <w:t xml:space="preserve"> </w:t>
      </w:r>
      <w:r w:rsidR="006C3FC9">
        <w:rPr>
          <w:rFonts w:cs="Arial"/>
        </w:rPr>
        <w:t xml:space="preserve">AMF has known the UE is </w:t>
      </w:r>
      <w:r w:rsidR="006C3FC9">
        <w:rPr>
          <w:rFonts w:cs="Arial" w:hint="eastAsia"/>
          <w:lang w:eastAsia="zh-CN"/>
        </w:rPr>
        <w:t xml:space="preserve">an </w:t>
      </w:r>
      <w:r w:rsidR="006C3FC9">
        <w:rPr>
          <w:rFonts w:cs="Arial"/>
        </w:rPr>
        <w:t>onboaring UE based on the registration type as SNPN Onboarding. So far, there is not extra benefit for the AMF to know the Onboarding Indicator receiving over RRC</w:t>
      </w:r>
      <w:r>
        <w:rPr>
          <w:rFonts w:cs="Arial"/>
        </w:rPr>
        <w:t>.</w:t>
      </w:r>
    </w:p>
    <w:p w14:paraId="2D0B9DBC" w14:textId="5FD264B5" w:rsidR="00614ABA" w:rsidRPr="00F975E6" w:rsidRDefault="00614ABA" w:rsidP="00617D19">
      <w:pPr>
        <w:pStyle w:val="a3"/>
        <w:widowControl w:val="0"/>
        <w:tabs>
          <w:tab w:val="clear" w:pos="4153"/>
          <w:tab w:val="clear" w:pos="8306"/>
        </w:tabs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53253A25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617D19">
        <w:rPr>
          <w:rFonts w:ascii="Arial" w:hAnsi="Arial" w:cs="Arial"/>
          <w:b/>
        </w:rPr>
        <w:t xml:space="preserve"> RAN</w:t>
      </w:r>
      <w:r w:rsidR="0008409D">
        <w:rPr>
          <w:rFonts w:ascii="Arial" w:hAnsi="Arial" w:cs="Arial"/>
          <w:b/>
        </w:rPr>
        <w:t>3</w:t>
      </w:r>
      <w:r w:rsidRPr="00C416E6">
        <w:rPr>
          <w:rFonts w:ascii="Arial" w:hAnsi="Arial" w:cs="Arial"/>
          <w:b/>
        </w:rPr>
        <w:t>.</w:t>
      </w:r>
    </w:p>
    <w:p w14:paraId="61BB3C70" w14:textId="5A9CCFDA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996470" w:rsidRPr="00996470">
        <w:rPr>
          <w:rFonts w:ascii="Arial" w:hAnsi="Arial" w:cs="Arial"/>
        </w:rPr>
        <w:t xml:space="preserve">SA2 </w:t>
      </w:r>
      <w:r w:rsidR="002A6E4C" w:rsidRPr="00C416E6">
        <w:rPr>
          <w:rFonts w:ascii="Arial" w:hAnsi="Arial" w:cs="Arial"/>
        </w:rPr>
        <w:t>respectfully asks</w:t>
      </w:r>
      <w:r w:rsidR="00343A09">
        <w:rPr>
          <w:rFonts w:ascii="Arial" w:hAnsi="Arial" w:cs="Arial"/>
        </w:rPr>
        <w:t xml:space="preserve"> </w:t>
      </w:r>
      <w:r w:rsidR="00587E40">
        <w:rPr>
          <w:rFonts w:ascii="Arial" w:hAnsi="Arial" w:cs="Arial"/>
        </w:rPr>
        <w:t>RAN</w:t>
      </w:r>
      <w:r w:rsidR="0008409D">
        <w:rPr>
          <w:rFonts w:ascii="Arial" w:hAnsi="Arial" w:cs="Arial"/>
        </w:rPr>
        <w:t>3</w:t>
      </w:r>
      <w:r w:rsidR="00587E40">
        <w:rPr>
          <w:rFonts w:ascii="Arial" w:hAnsi="Arial" w:cs="Arial"/>
        </w:rPr>
        <w:t xml:space="preserve"> </w:t>
      </w:r>
      <w:r w:rsidR="00996470">
        <w:rPr>
          <w:rFonts w:ascii="Arial" w:hAnsi="Arial" w:cs="Arial"/>
        </w:rPr>
        <w:t>to take the above answers into consideration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081E72" w:rsidRDefault="00E57BA2">
      <w:pPr>
        <w:spacing w:after="120"/>
        <w:rPr>
          <w:rFonts w:ascii="Arial" w:hAnsi="Arial" w:cs="Arial"/>
          <w:b/>
        </w:rPr>
      </w:pPr>
    </w:p>
    <w:p w14:paraId="3C2472DD" w14:textId="0BDFEE56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lastRenderedPageBreak/>
        <w:t>3. Date of Next TSG-</w:t>
      </w:r>
      <w:r w:rsidR="00D85BBB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165EEADB" w14:textId="3B7F1946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96470" w:rsidRPr="00996470">
        <w:rPr>
          <w:rFonts w:ascii="Arial" w:hAnsi="Arial" w:cs="Arial"/>
          <w:bCs/>
        </w:rPr>
        <w:t>SA2#14</w:t>
      </w:r>
      <w:r w:rsidR="00996470">
        <w:rPr>
          <w:rFonts w:ascii="Arial" w:hAnsi="Arial" w:cs="Arial"/>
          <w:bCs/>
        </w:rPr>
        <w:t>7</w:t>
      </w:r>
      <w:r w:rsidRPr="00C416E6">
        <w:rPr>
          <w:rFonts w:ascii="Arial" w:hAnsi="Arial" w:cs="Arial"/>
          <w:bCs/>
        </w:rPr>
        <w:tab/>
        <w:t>from 2021-</w:t>
      </w:r>
      <w:r w:rsidR="00996470">
        <w:rPr>
          <w:rFonts w:ascii="Arial" w:hAnsi="Arial" w:cs="Arial"/>
          <w:bCs/>
        </w:rPr>
        <w:t>10</w:t>
      </w:r>
      <w:r w:rsidRPr="00C416E6">
        <w:rPr>
          <w:rFonts w:ascii="Arial" w:hAnsi="Arial" w:cs="Arial"/>
          <w:bCs/>
        </w:rPr>
        <w:t>-1</w:t>
      </w:r>
      <w:r w:rsidR="00302067">
        <w:rPr>
          <w:rFonts w:ascii="Arial" w:hAnsi="Arial" w:cs="Arial"/>
          <w:bCs/>
        </w:rPr>
        <w:t>8</w:t>
      </w:r>
      <w:r w:rsidRPr="00C416E6">
        <w:rPr>
          <w:rFonts w:ascii="Arial" w:hAnsi="Arial" w:cs="Arial"/>
          <w:bCs/>
        </w:rPr>
        <w:tab/>
        <w:t>to 2021-</w:t>
      </w:r>
      <w:r w:rsidR="00996470">
        <w:rPr>
          <w:rFonts w:ascii="Arial" w:hAnsi="Arial" w:cs="Arial"/>
          <w:bCs/>
        </w:rPr>
        <w:t>10</w:t>
      </w:r>
      <w:r w:rsidRPr="00C416E6">
        <w:rPr>
          <w:rFonts w:ascii="Arial" w:hAnsi="Arial" w:cs="Arial"/>
          <w:bCs/>
        </w:rPr>
        <w:t>-</w:t>
      </w:r>
      <w:r w:rsidR="00302067">
        <w:rPr>
          <w:rFonts w:ascii="Arial" w:hAnsi="Arial" w:cs="Arial"/>
          <w:bCs/>
        </w:rPr>
        <w:t>22</w:t>
      </w:r>
      <w:r w:rsidRPr="00C416E6">
        <w:rPr>
          <w:rFonts w:ascii="Arial" w:hAnsi="Arial" w:cs="Arial"/>
          <w:bCs/>
        </w:rPr>
        <w:tab/>
        <w:t>Electronic Meeting</w:t>
      </w:r>
    </w:p>
    <w:p w14:paraId="51D06DE6" w14:textId="24006236" w:rsidR="00755B3C" w:rsidRPr="00C416E6" w:rsidRDefault="00755B3C" w:rsidP="00755B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Pr="00996470">
        <w:rPr>
          <w:rFonts w:ascii="Arial" w:hAnsi="Arial" w:cs="Arial"/>
          <w:bCs/>
        </w:rPr>
        <w:t>SA2#14</w:t>
      </w:r>
      <w:r>
        <w:rPr>
          <w:rFonts w:ascii="Arial" w:hAnsi="Arial" w:cs="Arial"/>
          <w:bCs/>
        </w:rPr>
        <w:t>8</w:t>
      </w:r>
      <w:r w:rsidRPr="00C416E6">
        <w:rPr>
          <w:rFonts w:ascii="Arial" w:hAnsi="Arial" w:cs="Arial"/>
          <w:bCs/>
        </w:rPr>
        <w:tab/>
        <w:t>from 2021-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-1</w:t>
      </w:r>
      <w:r w:rsidR="00302067">
        <w:rPr>
          <w:rFonts w:ascii="Arial" w:hAnsi="Arial" w:cs="Arial"/>
          <w:bCs/>
        </w:rPr>
        <w:t>5</w:t>
      </w:r>
      <w:r w:rsidRPr="00C416E6">
        <w:rPr>
          <w:rFonts w:ascii="Arial" w:hAnsi="Arial" w:cs="Arial"/>
          <w:bCs/>
        </w:rPr>
        <w:tab/>
        <w:t>to 2021-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9</w:t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755B3C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755B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D583B" w16cex:dateUtc="2021-04-23T19:29:00Z"/>
  <w16cex:commentExtensible w16cex:durableId="24313F83" w16cex:dateUtc="2021-04-26T18:32:00Z"/>
  <w16cex:commentExtensible w16cex:durableId="242D54BE" w16cex:dateUtc="2021-04-23T19:14:00Z"/>
  <w16cex:commentExtensible w16cex:durableId="242D4A4C" w16cex:dateUtc="2021-04-23T07:59:00Z"/>
  <w16cex:commentExtensible w16cex:durableId="242D5973" w16cex:dateUtc="2021-04-23T19:34:00Z"/>
  <w16cex:commentExtensible w16cex:durableId="242D4B0B" w16cex:dateUtc="2021-04-23T08:02:00Z"/>
  <w16cex:commentExtensible w16cex:durableId="242D564F" w16cex:dateUtc="2021-04-23T19:2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5A18C" w14:textId="77777777" w:rsidR="00F66D9E" w:rsidRDefault="00F66D9E">
      <w:r>
        <w:separator/>
      </w:r>
    </w:p>
  </w:endnote>
  <w:endnote w:type="continuationSeparator" w:id="0">
    <w:p w14:paraId="6EDA85CC" w14:textId="77777777" w:rsidR="00F66D9E" w:rsidRDefault="00F66D9E">
      <w:r>
        <w:continuationSeparator/>
      </w:r>
    </w:p>
  </w:endnote>
  <w:endnote w:type="continuationNotice" w:id="1">
    <w:p w14:paraId="0AF77ED4" w14:textId="77777777" w:rsidR="00F66D9E" w:rsidRDefault="00F66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32BF5" w14:textId="77777777" w:rsidR="00F66D9E" w:rsidRDefault="00F66D9E">
      <w:r>
        <w:separator/>
      </w:r>
    </w:p>
  </w:footnote>
  <w:footnote w:type="continuationSeparator" w:id="0">
    <w:p w14:paraId="545ECFF6" w14:textId="77777777" w:rsidR="00F66D9E" w:rsidRDefault="00F66D9E">
      <w:r>
        <w:continuationSeparator/>
      </w:r>
    </w:p>
  </w:footnote>
  <w:footnote w:type="continuationNotice" w:id="1">
    <w:p w14:paraId="0A66D261" w14:textId="77777777" w:rsidR="00F66D9E" w:rsidRDefault="00F66D9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34CCC"/>
    <w:multiLevelType w:val="hybridMultilevel"/>
    <w:tmpl w:val="6576B712"/>
    <w:lvl w:ilvl="0" w:tplc="8A542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D26928"/>
    <w:multiLevelType w:val="hybridMultilevel"/>
    <w:tmpl w:val="5C98C48A"/>
    <w:lvl w:ilvl="0" w:tplc="B76C5DB4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406AF9"/>
    <w:multiLevelType w:val="hybridMultilevel"/>
    <w:tmpl w:val="3EB0493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F37F44"/>
    <w:multiLevelType w:val="hybridMultilevel"/>
    <w:tmpl w:val="0DEA1EAA"/>
    <w:lvl w:ilvl="0" w:tplc="67721758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7D964221"/>
    <w:multiLevelType w:val="hybridMultilevel"/>
    <w:tmpl w:val="1EEA4224"/>
    <w:lvl w:ilvl="0" w:tplc="1F0C9AE0">
      <w:start w:val="2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4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8"/>
  </w:num>
  <w:num w:numId="9">
    <w:abstractNumId w:val="12"/>
  </w:num>
  <w:num w:numId="10">
    <w:abstractNumId w:val="10"/>
  </w:num>
  <w:num w:numId="11">
    <w:abstractNumId w:val="7"/>
  </w:num>
  <w:num w:numId="12">
    <w:abstractNumId w:val="19"/>
  </w:num>
  <w:num w:numId="13">
    <w:abstractNumId w:val="3"/>
  </w:num>
  <w:num w:numId="14">
    <w:abstractNumId w:val="1"/>
  </w:num>
  <w:num w:numId="15">
    <w:abstractNumId w:val="9"/>
  </w:num>
  <w:num w:numId="16">
    <w:abstractNumId w:val="2"/>
  </w:num>
  <w:num w:numId="17">
    <w:abstractNumId w:val="11"/>
  </w:num>
  <w:num w:numId="18">
    <w:abstractNumId w:val="21"/>
  </w:num>
  <w:num w:numId="19">
    <w:abstractNumId w:val="0"/>
  </w:num>
  <w:num w:numId="20">
    <w:abstractNumId w:val="13"/>
  </w:num>
  <w:num w:numId="21">
    <w:abstractNumId w:val="20"/>
  </w:num>
  <w:num w:numId="2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1E72"/>
    <w:rsid w:val="0008409D"/>
    <w:rsid w:val="00086D22"/>
    <w:rsid w:val="000900CC"/>
    <w:rsid w:val="00096F5D"/>
    <w:rsid w:val="000B1494"/>
    <w:rsid w:val="000B4BC6"/>
    <w:rsid w:val="000D113A"/>
    <w:rsid w:val="000D6A8C"/>
    <w:rsid w:val="000D7A14"/>
    <w:rsid w:val="000F12FD"/>
    <w:rsid w:val="00100352"/>
    <w:rsid w:val="00102961"/>
    <w:rsid w:val="001063EA"/>
    <w:rsid w:val="00126CCE"/>
    <w:rsid w:val="00127F2F"/>
    <w:rsid w:val="001306FE"/>
    <w:rsid w:val="001576BB"/>
    <w:rsid w:val="00163412"/>
    <w:rsid w:val="00177DA3"/>
    <w:rsid w:val="00193164"/>
    <w:rsid w:val="001A0CE7"/>
    <w:rsid w:val="001A7080"/>
    <w:rsid w:val="001B008D"/>
    <w:rsid w:val="001B55CB"/>
    <w:rsid w:val="001C65DB"/>
    <w:rsid w:val="001D2108"/>
    <w:rsid w:val="00220708"/>
    <w:rsid w:val="00222A4F"/>
    <w:rsid w:val="002341A5"/>
    <w:rsid w:val="0024067D"/>
    <w:rsid w:val="002431E8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79D2"/>
    <w:rsid w:val="002A0310"/>
    <w:rsid w:val="002A228B"/>
    <w:rsid w:val="002A542F"/>
    <w:rsid w:val="002A6E4C"/>
    <w:rsid w:val="002A7952"/>
    <w:rsid w:val="002C0C77"/>
    <w:rsid w:val="002D095E"/>
    <w:rsid w:val="002F04BA"/>
    <w:rsid w:val="0030138D"/>
    <w:rsid w:val="00302067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29F1"/>
    <w:rsid w:val="004147C2"/>
    <w:rsid w:val="00417F6D"/>
    <w:rsid w:val="00434681"/>
    <w:rsid w:val="00437F70"/>
    <w:rsid w:val="0044217A"/>
    <w:rsid w:val="004457B5"/>
    <w:rsid w:val="0045244E"/>
    <w:rsid w:val="00452B0D"/>
    <w:rsid w:val="0045719D"/>
    <w:rsid w:val="00463675"/>
    <w:rsid w:val="00465BB5"/>
    <w:rsid w:val="00476F24"/>
    <w:rsid w:val="00492015"/>
    <w:rsid w:val="00492576"/>
    <w:rsid w:val="00496D50"/>
    <w:rsid w:val="004A03EC"/>
    <w:rsid w:val="004B2877"/>
    <w:rsid w:val="004C1660"/>
    <w:rsid w:val="004C4C3F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8264E"/>
    <w:rsid w:val="0058337B"/>
    <w:rsid w:val="00587E40"/>
    <w:rsid w:val="005907DE"/>
    <w:rsid w:val="00591547"/>
    <w:rsid w:val="005921A6"/>
    <w:rsid w:val="00594DA5"/>
    <w:rsid w:val="005A5BE4"/>
    <w:rsid w:val="005B2639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17D19"/>
    <w:rsid w:val="006249D2"/>
    <w:rsid w:val="00633743"/>
    <w:rsid w:val="00642CAC"/>
    <w:rsid w:val="006431E6"/>
    <w:rsid w:val="00654BB1"/>
    <w:rsid w:val="0066467A"/>
    <w:rsid w:val="00667F66"/>
    <w:rsid w:val="00672333"/>
    <w:rsid w:val="0067303B"/>
    <w:rsid w:val="006775AB"/>
    <w:rsid w:val="00696939"/>
    <w:rsid w:val="006A2E30"/>
    <w:rsid w:val="006A36E9"/>
    <w:rsid w:val="006A473B"/>
    <w:rsid w:val="006A6FB2"/>
    <w:rsid w:val="006B2129"/>
    <w:rsid w:val="006C0141"/>
    <w:rsid w:val="006C0724"/>
    <w:rsid w:val="006C3FC9"/>
    <w:rsid w:val="006D1114"/>
    <w:rsid w:val="006D5FCC"/>
    <w:rsid w:val="006E1021"/>
    <w:rsid w:val="006F7688"/>
    <w:rsid w:val="0070011C"/>
    <w:rsid w:val="00701A2B"/>
    <w:rsid w:val="007141F1"/>
    <w:rsid w:val="0072410D"/>
    <w:rsid w:val="007261FF"/>
    <w:rsid w:val="00726E1E"/>
    <w:rsid w:val="00745305"/>
    <w:rsid w:val="00753A81"/>
    <w:rsid w:val="00755B3C"/>
    <w:rsid w:val="00761D89"/>
    <w:rsid w:val="00772B93"/>
    <w:rsid w:val="0078114C"/>
    <w:rsid w:val="007822EF"/>
    <w:rsid w:val="00787EAC"/>
    <w:rsid w:val="007A671D"/>
    <w:rsid w:val="007B0155"/>
    <w:rsid w:val="007C304C"/>
    <w:rsid w:val="0080329C"/>
    <w:rsid w:val="00806E3A"/>
    <w:rsid w:val="008210B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0664"/>
    <w:rsid w:val="00881F64"/>
    <w:rsid w:val="00882D09"/>
    <w:rsid w:val="008831D9"/>
    <w:rsid w:val="00883DB4"/>
    <w:rsid w:val="008910CF"/>
    <w:rsid w:val="00892B0D"/>
    <w:rsid w:val="008B5C96"/>
    <w:rsid w:val="008C3783"/>
    <w:rsid w:val="008D1B54"/>
    <w:rsid w:val="008F358E"/>
    <w:rsid w:val="008F581B"/>
    <w:rsid w:val="00902622"/>
    <w:rsid w:val="00906451"/>
    <w:rsid w:val="00907392"/>
    <w:rsid w:val="00916145"/>
    <w:rsid w:val="00923E7C"/>
    <w:rsid w:val="00941A45"/>
    <w:rsid w:val="00950DE4"/>
    <w:rsid w:val="00952417"/>
    <w:rsid w:val="00955602"/>
    <w:rsid w:val="0096221E"/>
    <w:rsid w:val="00975E9B"/>
    <w:rsid w:val="009778A3"/>
    <w:rsid w:val="00977DB0"/>
    <w:rsid w:val="009830F3"/>
    <w:rsid w:val="00984727"/>
    <w:rsid w:val="00996470"/>
    <w:rsid w:val="009B2EB9"/>
    <w:rsid w:val="009B37A7"/>
    <w:rsid w:val="009B5179"/>
    <w:rsid w:val="009C06C2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241E2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76DC9"/>
    <w:rsid w:val="00A83019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B171C9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75248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2922"/>
    <w:rsid w:val="00C416E6"/>
    <w:rsid w:val="00C51C0C"/>
    <w:rsid w:val="00C52AEB"/>
    <w:rsid w:val="00C54589"/>
    <w:rsid w:val="00C571A5"/>
    <w:rsid w:val="00C750D8"/>
    <w:rsid w:val="00C76014"/>
    <w:rsid w:val="00CA0491"/>
    <w:rsid w:val="00CB25A7"/>
    <w:rsid w:val="00CB2DDF"/>
    <w:rsid w:val="00CC54F1"/>
    <w:rsid w:val="00CD27C4"/>
    <w:rsid w:val="00CD68E1"/>
    <w:rsid w:val="00CD791F"/>
    <w:rsid w:val="00CF669B"/>
    <w:rsid w:val="00D06D12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5BBB"/>
    <w:rsid w:val="00D876BF"/>
    <w:rsid w:val="00D917CC"/>
    <w:rsid w:val="00DA5FF2"/>
    <w:rsid w:val="00DC22B7"/>
    <w:rsid w:val="00DC6C67"/>
    <w:rsid w:val="00DF1AD6"/>
    <w:rsid w:val="00DF70B7"/>
    <w:rsid w:val="00DF7F04"/>
    <w:rsid w:val="00E030AD"/>
    <w:rsid w:val="00E21508"/>
    <w:rsid w:val="00E5415D"/>
    <w:rsid w:val="00E57BA2"/>
    <w:rsid w:val="00E7017E"/>
    <w:rsid w:val="00E73827"/>
    <w:rsid w:val="00E83F3C"/>
    <w:rsid w:val="00E842B1"/>
    <w:rsid w:val="00E84EEE"/>
    <w:rsid w:val="00E96F48"/>
    <w:rsid w:val="00EB2045"/>
    <w:rsid w:val="00EB567D"/>
    <w:rsid w:val="00EC1D21"/>
    <w:rsid w:val="00EC2503"/>
    <w:rsid w:val="00ED133C"/>
    <w:rsid w:val="00ED4B16"/>
    <w:rsid w:val="00ED7286"/>
    <w:rsid w:val="00EE3A47"/>
    <w:rsid w:val="00EF7E1C"/>
    <w:rsid w:val="00F017A1"/>
    <w:rsid w:val="00F11820"/>
    <w:rsid w:val="00F17587"/>
    <w:rsid w:val="00F23FFC"/>
    <w:rsid w:val="00F32CDF"/>
    <w:rsid w:val="00F35E3C"/>
    <w:rsid w:val="00F46BC6"/>
    <w:rsid w:val="00F54C66"/>
    <w:rsid w:val="00F66D9E"/>
    <w:rsid w:val="00F9514F"/>
    <w:rsid w:val="00F9583D"/>
    <w:rsid w:val="00F975E6"/>
    <w:rsid w:val="00FB30F0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paragraph" w:styleId="af0">
    <w:name w:val="List Paragraph"/>
    <w:basedOn w:val="a"/>
    <w:link w:val="Char4"/>
    <w:uiPriority w:val="34"/>
    <w:qFormat/>
    <w:rsid w:val="00B171C9"/>
    <w:pPr>
      <w:ind w:firstLineChars="200" w:firstLine="420"/>
    </w:pPr>
  </w:style>
  <w:style w:type="character" w:customStyle="1" w:styleId="Char">
    <w:name w:val="页眉 Char"/>
    <w:link w:val="a3"/>
    <w:qFormat/>
    <w:rsid w:val="00617D19"/>
    <w:rPr>
      <w:lang w:val="en-GB"/>
    </w:rPr>
  </w:style>
  <w:style w:type="character" w:customStyle="1" w:styleId="Char4">
    <w:name w:val="列出段落 Char"/>
    <w:link w:val="af0"/>
    <w:uiPriority w:val="34"/>
    <w:qFormat/>
    <w:rsid w:val="00617D19"/>
    <w:rPr>
      <w:lang w:val="en-GB"/>
    </w:rPr>
  </w:style>
  <w:style w:type="paragraph" w:styleId="af1">
    <w:name w:val="List Number"/>
    <w:basedOn w:val="af2"/>
    <w:rsid w:val="00587E40"/>
    <w:pPr>
      <w:overflowPunct w:val="0"/>
      <w:autoSpaceDE w:val="0"/>
      <w:autoSpaceDN w:val="0"/>
      <w:adjustRightInd w:val="0"/>
      <w:spacing w:after="120"/>
      <w:ind w:left="0" w:firstLineChars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a"/>
    <w:qFormat/>
    <w:rsid w:val="00587E40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af2">
    <w:name w:val="List"/>
    <w:basedOn w:val="a"/>
    <w:uiPriority w:val="99"/>
    <w:semiHidden/>
    <w:unhideWhenUsed/>
    <w:rsid w:val="00587E40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217BD4-C602-4B91-B1C7-943B7077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2328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柯小婉</cp:lastModifiedBy>
  <cp:revision>9</cp:revision>
  <cp:lastPrinted>2002-04-23T00:10:00Z</cp:lastPrinted>
  <dcterms:created xsi:type="dcterms:W3CDTF">2021-08-09T09:25:00Z</dcterms:created>
  <dcterms:modified xsi:type="dcterms:W3CDTF">2021-08-10T11:57:00Z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